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淄博市医疗保障局博山分局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根据《中华人民共和国政府信息公开条例》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的规定，现发布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淄博市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医疗保障局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博山分局2020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淄博市医疗保障局博山分局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以习近平新时代中国特色社会主义思想为指导，全面贯彻党的十九大和十九届二中、三中、四中全会精神，严格执行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规定，围绕群众关注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问题，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开展政府信息公开工作。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一是建立完善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信息公开体制机制。明确我局政府信息公开工作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准则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、公开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程序、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局内各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工作职责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对政府信息公开工作的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监督保障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事项。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二是主动公开政府信息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主动公开和解读回应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加强平台建设和政府信息管理，完善监督机制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切实保障人民群众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知情权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监督权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，增强人民群众获得感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满足感。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三是不断拓宽公开渠道。持续推进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“互联网+医保”模式，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及时将医疗保障相关信息及部署安排，通过多种渠道广泛发布，并及时进行解读，让群众更好的了解医保政策。</w:t>
      </w:r>
    </w:p>
    <w:p>
      <w:pPr>
        <w:pStyle w:val="9"/>
        <w:numPr>
          <w:ilvl w:val="0"/>
          <w:numId w:val="1"/>
        </w:numPr>
        <w:tabs>
          <w:tab w:val="left" w:pos="1240"/>
        </w:tabs>
        <w:spacing w:before="141" w:after="0" w:line="240" w:lineRule="auto"/>
        <w:ind w:right="0" w:rightChars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3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0"/>
        <w:gridCol w:w="1840"/>
        <w:gridCol w:w="1900"/>
        <w:gridCol w:w="200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8240" w:type="dxa"/>
            <w:gridSpan w:val="4"/>
          </w:tcPr>
          <w:p>
            <w:pPr>
              <w:pStyle w:val="10"/>
              <w:spacing w:before="13"/>
              <w:ind w:left="3091" w:right="3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2500" w:type="dxa"/>
          </w:tcPr>
          <w:p>
            <w:pPr>
              <w:pStyle w:val="10"/>
              <w:spacing w:before="13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>
            <w:pPr>
              <w:pStyle w:val="10"/>
              <w:spacing w:before="13"/>
              <w:ind w:left="120" w:right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本年新制作数量</w:t>
            </w:r>
          </w:p>
        </w:tc>
        <w:tc>
          <w:tcPr>
            <w:tcW w:w="1900" w:type="dxa"/>
          </w:tcPr>
          <w:p>
            <w:pPr>
              <w:pStyle w:val="10"/>
              <w:spacing w:before="13"/>
              <w:ind w:left="141" w:right="15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本年新公开数量</w:t>
            </w:r>
          </w:p>
        </w:tc>
        <w:tc>
          <w:tcPr>
            <w:tcW w:w="2000" w:type="dxa"/>
          </w:tcPr>
          <w:p>
            <w:pPr>
              <w:pStyle w:val="10"/>
              <w:spacing w:before="13"/>
              <w:ind w:left="181" w:right="21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500" w:type="dxa"/>
          </w:tcPr>
          <w:p>
            <w:pPr>
              <w:pStyle w:val="10"/>
              <w:spacing w:before="13"/>
              <w:ind w:left="13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规章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2500" w:type="dxa"/>
          </w:tcPr>
          <w:p>
            <w:pPr>
              <w:pStyle w:val="10"/>
              <w:spacing w:before="13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规范性文件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exact"/>
        </w:trPr>
        <w:tc>
          <w:tcPr>
            <w:tcW w:w="8240" w:type="dxa"/>
            <w:gridSpan w:val="4"/>
          </w:tcPr>
          <w:p>
            <w:pPr>
              <w:pStyle w:val="10"/>
              <w:spacing w:line="281" w:lineRule="exact"/>
              <w:ind w:left="3091" w:right="3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</w:trPr>
        <w:tc>
          <w:tcPr>
            <w:tcW w:w="2500" w:type="dxa"/>
          </w:tcPr>
          <w:p>
            <w:pPr>
              <w:pStyle w:val="10"/>
              <w:spacing w:line="26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>
            <w:pPr>
              <w:pStyle w:val="10"/>
              <w:spacing w:line="261" w:lineRule="exact"/>
              <w:ind w:left="120" w:right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</w:tcPr>
          <w:p>
            <w:pPr>
              <w:pStyle w:val="10"/>
              <w:spacing w:line="261" w:lineRule="exact"/>
              <w:ind w:left="141" w:right="15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2000" w:type="dxa"/>
          </w:tcPr>
          <w:p>
            <w:pPr>
              <w:pStyle w:val="10"/>
              <w:spacing w:line="261" w:lineRule="exact"/>
              <w:ind w:left="181" w:right="18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行政许可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3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其他对外管理服务事项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240" w:type="dxa"/>
            <w:gridSpan w:val="4"/>
          </w:tcPr>
          <w:p>
            <w:pPr>
              <w:pStyle w:val="10"/>
              <w:spacing w:line="281" w:lineRule="exact"/>
              <w:ind w:left="3091" w:right="3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>
            <w:pPr>
              <w:pStyle w:val="10"/>
              <w:spacing w:line="281" w:lineRule="exact"/>
              <w:ind w:left="120" w:right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</w:tcPr>
          <w:p>
            <w:pPr>
              <w:pStyle w:val="10"/>
              <w:spacing w:line="281" w:lineRule="exact"/>
              <w:ind w:left="141" w:right="15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2000" w:type="dxa"/>
          </w:tcPr>
          <w:p>
            <w:pPr>
              <w:pStyle w:val="10"/>
              <w:spacing w:line="281" w:lineRule="exact"/>
              <w:ind w:left="181" w:right="18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行政处罚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行政强制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8240" w:type="dxa"/>
            <w:gridSpan w:val="4"/>
          </w:tcPr>
          <w:p>
            <w:pPr>
              <w:pStyle w:val="10"/>
              <w:spacing w:line="281" w:lineRule="exact"/>
              <w:ind w:left="3091" w:right="3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>
            <w:pPr>
              <w:pStyle w:val="10"/>
              <w:spacing w:line="281" w:lineRule="exact"/>
              <w:ind w:left="120" w:right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3900" w:type="dxa"/>
            <w:gridSpan w:val="2"/>
          </w:tcPr>
          <w:p>
            <w:pPr>
              <w:pStyle w:val="10"/>
              <w:spacing w:line="281" w:lineRule="exact"/>
              <w:ind w:left="1352" w:right="137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81" w:lineRule="exact"/>
              <w:ind w:left="92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行政事业性收费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90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8240" w:type="dxa"/>
            <w:gridSpan w:val="4"/>
          </w:tcPr>
          <w:p>
            <w:pPr>
              <w:pStyle w:val="10"/>
              <w:spacing w:line="281" w:lineRule="exact"/>
              <w:ind w:left="3091" w:right="3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61" w:lineRule="exact"/>
              <w:ind w:left="11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>
            <w:pPr>
              <w:pStyle w:val="10"/>
              <w:spacing w:line="261" w:lineRule="exact"/>
              <w:ind w:left="120" w:right="12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采购项目数量</w:t>
            </w:r>
          </w:p>
        </w:tc>
        <w:tc>
          <w:tcPr>
            <w:tcW w:w="3900" w:type="dxa"/>
            <w:gridSpan w:val="2"/>
          </w:tcPr>
          <w:p>
            <w:pPr>
              <w:pStyle w:val="10"/>
              <w:spacing w:line="261" w:lineRule="exact"/>
              <w:ind w:left="1370" w:right="137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2500" w:type="dxa"/>
          </w:tcPr>
          <w:p>
            <w:pPr>
              <w:pStyle w:val="10"/>
              <w:spacing w:line="261" w:lineRule="exact"/>
              <w:ind w:left="130" w:right="1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政府集中采购</w:t>
            </w:r>
          </w:p>
        </w:tc>
        <w:tc>
          <w:tcPr>
            <w:tcW w:w="18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90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numPr>
          <w:ilvl w:val="0"/>
          <w:numId w:val="0"/>
        </w:numPr>
        <w:tabs>
          <w:tab w:val="left" w:pos="1340"/>
        </w:tabs>
        <w:spacing w:before="32" w:after="0" w:line="240" w:lineRule="auto"/>
        <w:ind w:right="0" w:right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9"/>
        <w:numPr>
          <w:ilvl w:val="0"/>
          <w:numId w:val="0"/>
        </w:numPr>
        <w:tabs>
          <w:tab w:val="left" w:pos="1340"/>
        </w:tabs>
        <w:spacing w:before="32" w:after="0" w:line="240" w:lineRule="auto"/>
        <w:ind w:right="0" w:rightChars="0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3"/>
        <w:tblW w:w="0" w:type="auto"/>
        <w:tblInd w:w="1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1140"/>
        <w:gridCol w:w="1880"/>
        <w:gridCol w:w="580"/>
        <w:gridCol w:w="620"/>
        <w:gridCol w:w="640"/>
        <w:gridCol w:w="780"/>
        <w:gridCol w:w="780"/>
        <w:gridCol w:w="480"/>
        <w:gridCol w:w="50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4140" w:type="dxa"/>
            <w:gridSpan w:val="3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before="7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left="469" w:right="87" w:hanging="3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列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据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勾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稽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关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系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为</w:t>
            </w:r>
            <w:r>
              <w:rPr>
                <w:rFonts w:hint="eastAsia" w:ascii="仿宋" w:hAnsi="仿宋" w:eastAsia="仿宋" w:cs="仿宋"/>
                <w:spacing w:val="-80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加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项之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于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三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加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四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之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</w:p>
        </w:tc>
        <w:tc>
          <w:tcPr>
            <w:tcW w:w="4380" w:type="dxa"/>
            <w:gridSpan w:val="7"/>
          </w:tcPr>
          <w:p>
            <w:pPr>
              <w:pStyle w:val="10"/>
              <w:spacing w:before="33"/>
              <w:ind w:left="1610" w:right="161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140" w:type="dxa"/>
            <w:gridSpan w:val="3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0" w:type="dxa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left="170" w:right="16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自然人</w:t>
            </w:r>
          </w:p>
        </w:tc>
        <w:tc>
          <w:tcPr>
            <w:tcW w:w="3300" w:type="dxa"/>
            <w:gridSpan w:val="5"/>
          </w:tcPr>
          <w:p>
            <w:pPr>
              <w:pStyle w:val="10"/>
              <w:spacing w:before="93"/>
              <w:ind w:left="8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法人或其他组织</w:t>
            </w:r>
          </w:p>
        </w:tc>
        <w:tc>
          <w:tcPr>
            <w:tcW w:w="500" w:type="dxa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before="3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left="129" w:right="12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exact"/>
        </w:trPr>
        <w:tc>
          <w:tcPr>
            <w:tcW w:w="4140" w:type="dxa"/>
            <w:gridSpan w:val="3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20" w:type="dxa"/>
          </w:tcPr>
          <w:p>
            <w:pPr>
              <w:pStyle w:val="10"/>
              <w:spacing w:line="241" w:lineRule="exact"/>
              <w:ind w:left="19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商</w:t>
            </w:r>
          </w:p>
          <w:p>
            <w:pPr>
              <w:pStyle w:val="10"/>
              <w:spacing w:before="12" w:line="266" w:lineRule="auto"/>
              <w:ind w:left="190" w:right="18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业企业</w:t>
            </w:r>
          </w:p>
        </w:tc>
        <w:tc>
          <w:tcPr>
            <w:tcW w:w="640" w:type="dxa"/>
          </w:tcPr>
          <w:p>
            <w:pPr>
              <w:pStyle w:val="10"/>
              <w:spacing w:line="241" w:lineRule="exact"/>
              <w:ind w:left="189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</w:t>
            </w:r>
          </w:p>
          <w:p>
            <w:pPr>
              <w:pStyle w:val="10"/>
              <w:spacing w:before="12" w:line="266" w:lineRule="auto"/>
              <w:ind w:left="189" w:right="208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研机构</w:t>
            </w:r>
          </w:p>
        </w:tc>
        <w:tc>
          <w:tcPr>
            <w:tcW w:w="780" w:type="dxa"/>
          </w:tcPr>
          <w:p>
            <w:pPr>
              <w:pStyle w:val="10"/>
              <w:spacing w:before="113" w:line="259" w:lineRule="auto"/>
              <w:ind w:left="149" w:right="168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社会公益组织</w:t>
            </w:r>
          </w:p>
        </w:tc>
        <w:tc>
          <w:tcPr>
            <w:tcW w:w="780" w:type="dxa"/>
          </w:tcPr>
          <w:p>
            <w:pPr>
              <w:pStyle w:val="10"/>
              <w:spacing w:before="113" w:line="259" w:lineRule="auto"/>
              <w:ind w:left="150" w:right="16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法律服务机构</w:t>
            </w:r>
          </w:p>
        </w:tc>
        <w:tc>
          <w:tcPr>
            <w:tcW w:w="480" w:type="dxa"/>
          </w:tcPr>
          <w:p>
            <w:pPr>
              <w:pStyle w:val="10"/>
              <w:spacing w:before="4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left="109" w:right="12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</w:p>
        </w:tc>
        <w:tc>
          <w:tcPr>
            <w:tcW w:w="50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4140" w:type="dxa"/>
            <w:gridSpan w:val="3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8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4140" w:type="dxa"/>
            <w:gridSpan w:val="3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8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</w:trPr>
        <w:tc>
          <w:tcPr>
            <w:tcW w:w="1120" w:type="dxa"/>
          </w:tcPr>
          <w:p>
            <w:pPr>
              <w:pStyle w:val="10"/>
              <w:spacing w:before="3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三、本年</w:t>
            </w:r>
          </w:p>
        </w:tc>
        <w:tc>
          <w:tcPr>
            <w:tcW w:w="3020" w:type="dxa"/>
            <w:gridSpan w:val="2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（一）予以公开</w:t>
            </w:r>
          </w:p>
        </w:tc>
        <w:tc>
          <w:tcPr>
            <w:tcW w:w="58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1120" w:type="dxa"/>
            <w:vMerge w:val="restart"/>
          </w:tcPr>
          <w:p>
            <w:pPr>
              <w:pStyle w:val="10"/>
              <w:spacing w:before="13" w:line="266" w:lineRule="auto"/>
              <w:ind w:right="8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</w:rPr>
              <w:t>度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办</w:t>
            </w: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</w:rPr>
              <w:t>理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结果</w:t>
            </w:r>
          </w:p>
        </w:tc>
        <w:tc>
          <w:tcPr>
            <w:tcW w:w="3020" w:type="dxa"/>
            <w:gridSpan w:val="2"/>
          </w:tcPr>
          <w:p>
            <w:pPr>
              <w:pStyle w:val="10"/>
              <w:spacing w:line="241" w:lineRule="exact"/>
              <w:ind w:right="-1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（二）部分公开（区分处理的，</w:t>
            </w:r>
          </w:p>
          <w:p>
            <w:pPr>
              <w:pStyle w:val="10"/>
              <w:spacing w:before="32"/>
              <w:ind w:right="-1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只计这一情形，不计其他情形）</w:t>
            </w:r>
          </w:p>
        </w:tc>
        <w:tc>
          <w:tcPr>
            <w:tcW w:w="58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before="6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right="16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）不予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开</w:t>
            </w: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1．属于国家秘密</w:t>
            </w:r>
          </w:p>
        </w:tc>
        <w:tc>
          <w:tcPr>
            <w:tcW w:w="58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6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2．其他法律行政</w:t>
            </w:r>
          </w:p>
          <w:p>
            <w:pPr>
              <w:pStyle w:val="10"/>
              <w:spacing w:before="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法规禁止公开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3．危及“三安全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一稳定”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4．保护第三方合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法权益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5．属于三类内部</w:t>
            </w:r>
          </w:p>
          <w:p>
            <w:pPr>
              <w:pStyle w:val="10"/>
              <w:spacing w:before="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事务信息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6．属于四类过程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性信息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7．属于行政执法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案卷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8．属于行政查询</w:t>
            </w:r>
          </w:p>
          <w:p>
            <w:pPr>
              <w:pStyle w:val="10"/>
              <w:spacing w:before="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事项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before="4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right="16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）无法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提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供</w:t>
            </w: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1．本单位不掌握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相关政府信息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2．没有现成信息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需要另行制作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3．补正后申请内</w:t>
            </w:r>
          </w:p>
          <w:p>
            <w:pPr>
              <w:pStyle w:val="10"/>
              <w:spacing w:before="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容仍不明确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restart"/>
          </w:tcPr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before="3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266" w:lineRule="auto"/>
              <w:ind w:right="16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五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）不予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理</w:t>
            </w:r>
          </w:p>
        </w:tc>
        <w:tc>
          <w:tcPr>
            <w:tcW w:w="1880" w:type="dxa"/>
          </w:tcPr>
          <w:p>
            <w:pPr>
              <w:pStyle w:val="10"/>
              <w:spacing w:line="26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1．信访举报投诉</w:t>
            </w:r>
          </w:p>
          <w:p>
            <w:pPr>
              <w:pStyle w:val="10"/>
              <w:spacing w:before="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类申请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2．重复申请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3．要求提供公开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出版物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4．无正当理由大</w:t>
            </w:r>
          </w:p>
          <w:p>
            <w:pPr>
              <w:pStyle w:val="10"/>
              <w:spacing w:before="3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量反复申请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>
            <w:pPr>
              <w:pStyle w:val="10"/>
              <w:spacing w:line="241" w:lineRule="exact"/>
              <w:ind w:left="36" w:right="1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5．要求行政机关</w:t>
            </w:r>
          </w:p>
          <w:p>
            <w:pPr>
              <w:pStyle w:val="10"/>
              <w:spacing w:before="12" w:line="266" w:lineRule="auto"/>
              <w:ind w:left="290" w:right="28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确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认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或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新出具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已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获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20" w:type="dxa"/>
            <w:gridSpan w:val="2"/>
          </w:tcPr>
          <w:p>
            <w:pPr>
              <w:pStyle w:val="10"/>
              <w:spacing w:before="3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（六）其他处理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12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020" w:type="dxa"/>
            <w:gridSpan w:val="2"/>
          </w:tcPr>
          <w:p>
            <w:pPr>
              <w:pStyle w:val="10"/>
              <w:spacing w:before="1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（七）总计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4140" w:type="dxa"/>
            <w:gridSpan w:val="3"/>
          </w:tcPr>
          <w:p>
            <w:pPr>
              <w:pStyle w:val="10"/>
              <w:spacing w:line="261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四、结转下年度继续办理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52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52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52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52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3"/>
        <w:tblW w:w="8860" w:type="dxa"/>
        <w:tblInd w:w="1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00"/>
        <w:gridCol w:w="600"/>
        <w:gridCol w:w="580"/>
        <w:gridCol w:w="672"/>
        <w:gridCol w:w="388"/>
        <w:gridCol w:w="600"/>
        <w:gridCol w:w="600"/>
        <w:gridCol w:w="580"/>
        <w:gridCol w:w="460"/>
        <w:gridCol w:w="600"/>
        <w:gridCol w:w="600"/>
        <w:gridCol w:w="600"/>
        <w:gridCol w:w="580"/>
        <w:gridCol w:w="8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3032" w:type="dxa"/>
            <w:gridSpan w:val="5"/>
          </w:tcPr>
          <w:p>
            <w:pPr>
              <w:pStyle w:val="10"/>
              <w:spacing w:before="2"/>
              <w:ind w:left="1011" w:right="1028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行政复议</w:t>
            </w:r>
          </w:p>
        </w:tc>
        <w:tc>
          <w:tcPr>
            <w:tcW w:w="5828" w:type="dxa"/>
            <w:gridSpan w:val="10"/>
          </w:tcPr>
          <w:p>
            <w:pPr>
              <w:pStyle w:val="10"/>
              <w:spacing w:before="2"/>
              <w:ind w:left="2451" w:right="2469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580" w:type="dxa"/>
            <w:vMerge w:val="restart"/>
          </w:tcPr>
          <w:p>
            <w:pPr>
              <w:pStyle w:val="10"/>
              <w:spacing w:before="1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300" w:lineRule="exact"/>
              <w:ind w:right="107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结果维持</w:t>
            </w:r>
          </w:p>
        </w:tc>
        <w:tc>
          <w:tcPr>
            <w:tcW w:w="600" w:type="dxa"/>
            <w:vMerge w:val="restart"/>
          </w:tcPr>
          <w:p>
            <w:pPr>
              <w:pStyle w:val="10"/>
              <w:spacing w:before="1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300" w:lineRule="exact"/>
              <w:ind w:left="110" w:right="107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结果纠正</w:t>
            </w:r>
          </w:p>
        </w:tc>
        <w:tc>
          <w:tcPr>
            <w:tcW w:w="600" w:type="dxa"/>
            <w:vMerge w:val="restart"/>
          </w:tcPr>
          <w:p>
            <w:pPr>
              <w:pStyle w:val="10"/>
              <w:spacing w:before="1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300" w:lineRule="exact"/>
              <w:ind w:left="89" w:right="128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其他结果</w:t>
            </w:r>
          </w:p>
        </w:tc>
        <w:tc>
          <w:tcPr>
            <w:tcW w:w="580" w:type="dxa"/>
            <w:vMerge w:val="restart"/>
          </w:tcPr>
          <w:p>
            <w:pPr>
              <w:pStyle w:val="10"/>
              <w:spacing w:before="1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300" w:lineRule="exact"/>
              <w:ind w:left="89" w:right="108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尚未审结</w:t>
            </w:r>
          </w:p>
        </w:tc>
        <w:tc>
          <w:tcPr>
            <w:tcW w:w="672" w:type="dxa"/>
            <w:vMerge w:val="restart"/>
          </w:tcPr>
          <w:p>
            <w:pPr>
              <w:pStyle w:val="10"/>
              <w:spacing w:before="1"/>
              <w:ind w:left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10"/>
              <w:spacing w:line="300" w:lineRule="exact"/>
              <w:ind w:left="130" w:right="127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总计</w:t>
            </w:r>
          </w:p>
        </w:tc>
        <w:tc>
          <w:tcPr>
            <w:tcW w:w="2628" w:type="dxa"/>
            <w:gridSpan w:val="5"/>
          </w:tcPr>
          <w:p>
            <w:pPr>
              <w:pStyle w:val="10"/>
              <w:spacing w:before="62"/>
              <w:ind w:left="69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3200" w:type="dxa"/>
            <w:gridSpan w:val="5"/>
          </w:tcPr>
          <w:p>
            <w:pPr>
              <w:pStyle w:val="10"/>
              <w:spacing w:before="62"/>
              <w:ind w:left="950" w:right="95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exact"/>
        </w:trPr>
        <w:tc>
          <w:tcPr>
            <w:tcW w:w="58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2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8" w:type="dxa"/>
          </w:tcPr>
          <w:p>
            <w:pPr>
              <w:pStyle w:val="10"/>
              <w:spacing w:line="256" w:lineRule="exact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  <w:p>
            <w:pPr>
              <w:pStyle w:val="10"/>
              <w:spacing w:before="6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维持</w:t>
            </w:r>
          </w:p>
        </w:tc>
        <w:tc>
          <w:tcPr>
            <w:tcW w:w="600" w:type="dxa"/>
          </w:tcPr>
          <w:p>
            <w:pPr>
              <w:pStyle w:val="10"/>
              <w:spacing w:line="256" w:lineRule="exact"/>
              <w:ind w:left="11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  <w:p>
            <w:pPr>
              <w:pStyle w:val="10"/>
              <w:spacing w:before="6"/>
              <w:ind w:left="11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</w:tcPr>
          <w:p>
            <w:pPr>
              <w:pStyle w:val="10"/>
              <w:spacing w:line="256" w:lineRule="exac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其他</w:t>
            </w:r>
          </w:p>
          <w:p>
            <w:pPr>
              <w:pStyle w:val="10"/>
              <w:spacing w:before="6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</w:tc>
        <w:tc>
          <w:tcPr>
            <w:tcW w:w="580" w:type="dxa"/>
          </w:tcPr>
          <w:p>
            <w:pPr>
              <w:pStyle w:val="10"/>
              <w:spacing w:line="256" w:lineRule="exact"/>
              <w:ind w:left="8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尚未</w:t>
            </w:r>
          </w:p>
          <w:p>
            <w:pPr>
              <w:pStyle w:val="10"/>
              <w:spacing w:before="6"/>
              <w:ind w:left="8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审结</w:t>
            </w:r>
          </w:p>
        </w:tc>
        <w:tc>
          <w:tcPr>
            <w:tcW w:w="460" w:type="dxa"/>
          </w:tcPr>
          <w:p>
            <w:pPr>
              <w:pStyle w:val="10"/>
              <w:spacing w:line="256" w:lineRule="exact"/>
              <w:ind w:left="13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总</w:t>
            </w:r>
          </w:p>
          <w:p>
            <w:pPr>
              <w:pStyle w:val="10"/>
              <w:spacing w:before="6"/>
              <w:ind w:left="13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计</w:t>
            </w:r>
          </w:p>
        </w:tc>
        <w:tc>
          <w:tcPr>
            <w:tcW w:w="600" w:type="dxa"/>
          </w:tcPr>
          <w:p>
            <w:pPr>
              <w:pStyle w:val="10"/>
              <w:spacing w:line="256" w:lineRule="exact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  <w:p>
            <w:pPr>
              <w:pStyle w:val="10"/>
              <w:spacing w:before="6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维持</w:t>
            </w:r>
          </w:p>
        </w:tc>
        <w:tc>
          <w:tcPr>
            <w:tcW w:w="600" w:type="dxa"/>
          </w:tcPr>
          <w:p>
            <w:pPr>
              <w:pStyle w:val="10"/>
              <w:spacing w:line="256" w:lineRule="exact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  <w:p>
            <w:pPr>
              <w:pStyle w:val="10"/>
              <w:spacing w:before="6"/>
              <w:ind w:left="10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</w:tcPr>
          <w:p>
            <w:pPr>
              <w:pStyle w:val="10"/>
              <w:spacing w:line="256" w:lineRule="exac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其他</w:t>
            </w:r>
          </w:p>
          <w:p>
            <w:pPr>
              <w:pStyle w:val="10"/>
              <w:spacing w:before="6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结果</w:t>
            </w:r>
          </w:p>
        </w:tc>
        <w:tc>
          <w:tcPr>
            <w:tcW w:w="580" w:type="dxa"/>
          </w:tcPr>
          <w:p>
            <w:pPr>
              <w:pStyle w:val="10"/>
              <w:spacing w:line="256" w:lineRule="exac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尚未</w:t>
            </w:r>
          </w:p>
          <w:p>
            <w:pPr>
              <w:pStyle w:val="10"/>
              <w:spacing w:before="6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审结</w:t>
            </w:r>
          </w:p>
        </w:tc>
        <w:tc>
          <w:tcPr>
            <w:tcW w:w="820" w:type="dxa"/>
          </w:tcPr>
          <w:p>
            <w:pPr>
              <w:pStyle w:val="10"/>
              <w:spacing w:line="256" w:lineRule="exact"/>
              <w:ind w:left="12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总</w:t>
            </w:r>
          </w:p>
          <w:p>
            <w:pPr>
              <w:pStyle w:val="10"/>
              <w:spacing w:before="6"/>
              <w:ind w:left="129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52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对照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有关工作要求，本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信息公开工作还存在以下方面的问题。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一是政府信息主动公开的范围和深度不够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划分不够细致。二是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政府信息公开的工作流程还有待优化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tabs>
          <w:tab w:val="left" w:pos="12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下一步，我单位将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根据工作实践不断改进工作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积极做好主动公开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结合本机关职责任务实际，继续扩大政府信息主动公开范围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二是优化公开流程，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推进政府信息公开工作有序、高效开展。</w:t>
      </w:r>
    </w:p>
    <w:p>
      <w:pPr>
        <w:pStyle w:val="9"/>
        <w:keepNext w:val="0"/>
        <w:keepLines w:val="0"/>
        <w:pageBreakBefore w:val="0"/>
        <w:numPr>
          <w:ilvl w:val="0"/>
          <w:numId w:val="2"/>
        </w:numPr>
        <w:tabs>
          <w:tab w:val="left" w:pos="1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tabs>
          <w:tab w:val="left" w:pos="1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>
      <w:pPr>
        <w:pStyle w:val="9"/>
        <w:numPr>
          <w:ilvl w:val="0"/>
          <w:numId w:val="0"/>
        </w:numPr>
        <w:tabs>
          <w:tab w:val="left" w:pos="1240"/>
        </w:tabs>
        <w:spacing w:before="141" w:after="0" w:line="240" w:lineRule="auto"/>
        <w:ind w:right="0" w:right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12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numPr>
          <w:ilvl w:val="0"/>
          <w:numId w:val="0"/>
        </w:numPr>
        <w:tabs>
          <w:tab w:val="left" w:pos="1240"/>
        </w:tabs>
        <w:spacing w:before="141" w:after="0" w:line="240" w:lineRule="auto"/>
        <w:ind w:right="0" w:rightChars="0" w:firstLine="640" w:firstLineChars="200"/>
        <w:jc w:val="left"/>
        <w:rPr>
          <w:rFonts w:hint="default" w:ascii="仿宋_GB2312" w:hAnsi="仿宋_GB2312" w:eastAsia="仿宋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numPr>
          <w:ilvl w:val="0"/>
          <w:numId w:val="0"/>
        </w:numPr>
        <w:tabs>
          <w:tab w:val="left" w:pos="1240"/>
        </w:tabs>
        <w:spacing w:before="141" w:after="0" w:line="240" w:lineRule="auto"/>
        <w:ind w:right="0" w:rightChars="0" w:firstLine="640" w:firstLineChars="200"/>
        <w:jc w:val="left"/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191B43"/>
    <w:multiLevelType w:val="singleLevel"/>
    <w:tmpl w:val="A0191B4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FCBB01"/>
    <w:multiLevelType w:val="singleLevel"/>
    <w:tmpl w:val="55FCBB0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F04A4"/>
    <w:rsid w:val="0A270C80"/>
    <w:rsid w:val="0D435042"/>
    <w:rsid w:val="0FED78E3"/>
    <w:rsid w:val="14451BEB"/>
    <w:rsid w:val="170772E3"/>
    <w:rsid w:val="1A78567A"/>
    <w:rsid w:val="1D844F0F"/>
    <w:rsid w:val="20F94437"/>
    <w:rsid w:val="28410D2C"/>
    <w:rsid w:val="2AF96AAD"/>
    <w:rsid w:val="2F715235"/>
    <w:rsid w:val="30CF04A4"/>
    <w:rsid w:val="39846786"/>
    <w:rsid w:val="3D8A442A"/>
    <w:rsid w:val="42BA1049"/>
    <w:rsid w:val="4CB243AC"/>
    <w:rsid w:val="4CFB7830"/>
    <w:rsid w:val="50473F6B"/>
    <w:rsid w:val="515615BE"/>
    <w:rsid w:val="5B4D6388"/>
    <w:rsid w:val="62117C9A"/>
    <w:rsid w:val="692D4A94"/>
    <w:rsid w:val="74E57FDD"/>
    <w:rsid w:val="76D7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333333"/>
      <w:u w:val="none"/>
    </w:rPr>
  </w:style>
  <w:style w:type="character" w:styleId="6">
    <w:name w:val="Hyperlink"/>
    <w:basedOn w:val="4"/>
    <w:uiPriority w:val="0"/>
    <w:rPr>
      <w:color w:val="333333"/>
      <w:u w:val="none"/>
    </w:rPr>
  </w:style>
  <w:style w:type="character" w:customStyle="1" w:styleId="7">
    <w:name w:val="hao12"/>
    <w:basedOn w:val="4"/>
    <w:qFormat/>
    <w:uiPriority w:val="0"/>
    <w:rPr>
      <w:b/>
    </w:rPr>
  </w:style>
  <w:style w:type="character" w:customStyle="1" w:styleId="8">
    <w:name w:val="wz"/>
    <w:basedOn w:val="4"/>
    <w:uiPriority w:val="0"/>
    <w:rPr>
      <w:vanish/>
      <w:color w:val="808080"/>
    </w:rPr>
  </w:style>
  <w:style w:type="paragraph" w:styleId="9">
    <w:name w:val="List Paragraph"/>
    <w:basedOn w:val="1"/>
    <w:qFormat/>
    <w:uiPriority w:val="1"/>
    <w:pPr>
      <w:spacing w:before="32"/>
      <w:ind w:left="120" w:firstLine="640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pPr>
      <w:ind w:left="90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2020-12-22T07:16:00Z</dcterms:created>
  <dc:creator>Administrator</dc:creator>
  <cp:lastModifiedBy>Administrator</cp:lastModifiedBy>
  <dcterms:modified xsi:type="dcterms:W3CDTF">2021-01-28T03:05:17Z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